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49" w:rightChars="71"/>
        <w:jc w:val="center"/>
        <w:rPr>
          <w:rFonts w:hint="eastAsia" w:asciiTheme="minorEastAsia" w:hAnsiTheme="minorEastAsia" w:eastAsiaTheme="minorEastAsia" w:cstheme="minorEastAsia"/>
          <w:b/>
          <w:sz w:val="15"/>
          <w:szCs w:val="15"/>
        </w:rPr>
      </w:pPr>
      <w:r>
        <w:rPr>
          <w:rFonts w:hint="eastAsia" w:asciiTheme="minorEastAsia" w:hAnsiTheme="minorEastAsia" w:eastAsiaTheme="minorEastAsia" w:cstheme="minorEastAsia"/>
          <w:b/>
          <w:sz w:val="15"/>
          <w:szCs w:val="15"/>
        </w:rPr>
        <w:t>吗啡</w:t>
      </w:r>
      <w:r>
        <w:rPr>
          <w:rFonts w:hint="eastAsia" w:asciiTheme="minorEastAsia" w:hAnsiTheme="minorEastAsia" w:eastAsiaTheme="minorEastAsia" w:cstheme="minorEastAsia"/>
          <w:b/>
          <w:sz w:val="15"/>
          <w:szCs w:val="15"/>
          <w:lang w:val="en-US" w:eastAsia="zh-CN"/>
        </w:rPr>
        <w:t>/冰毒/氯胺酮3联</w:t>
      </w:r>
      <w:r>
        <w:rPr>
          <w:rFonts w:hint="eastAsia" w:asciiTheme="minorEastAsia" w:hAnsiTheme="minorEastAsia" w:eastAsiaTheme="minorEastAsia" w:cstheme="minorEastAsia"/>
          <w:b/>
          <w:sz w:val="15"/>
          <w:szCs w:val="15"/>
        </w:rPr>
        <w:t>检测试剂盒（荧光免疫层析法）</w:t>
      </w:r>
    </w:p>
    <w:p>
      <w:pPr>
        <w:spacing w:line="360" w:lineRule="auto"/>
        <w:ind w:right="149" w:rightChars="71"/>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b/>
          <w:sz w:val="15"/>
          <w:szCs w:val="15"/>
        </w:rPr>
        <w:t>说明书</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【产品名称】</w:t>
      </w:r>
    </w:p>
    <w:p>
      <w:pPr>
        <w:adjustRightInd w:val="0"/>
        <w:snapToGrid w:val="0"/>
        <w:spacing w:line="360" w:lineRule="auto"/>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b/>
          <w:bCs/>
          <w:sz w:val="15"/>
          <w:szCs w:val="15"/>
        </w:rPr>
        <w:t>通用名称</w:t>
      </w:r>
      <w:r>
        <w:rPr>
          <w:rFonts w:hint="eastAsia" w:asciiTheme="minorEastAsia" w:hAnsiTheme="minorEastAsia" w:eastAsiaTheme="minorEastAsia" w:cstheme="minorEastAsia"/>
          <w:sz w:val="15"/>
          <w:szCs w:val="15"/>
        </w:rPr>
        <w:t>：吗啡</w:t>
      </w:r>
      <w:r>
        <w:rPr>
          <w:rFonts w:hint="eastAsia" w:asciiTheme="minorEastAsia" w:hAnsiTheme="minorEastAsia" w:eastAsiaTheme="minorEastAsia" w:cstheme="minorEastAsia"/>
          <w:sz w:val="15"/>
          <w:szCs w:val="15"/>
          <w:lang w:val="en-US" w:eastAsia="zh-CN"/>
        </w:rPr>
        <w:t>/冰毒/氯胺酮3联</w:t>
      </w:r>
      <w:r>
        <w:rPr>
          <w:rFonts w:hint="eastAsia" w:asciiTheme="minorEastAsia" w:hAnsiTheme="minorEastAsia" w:eastAsiaTheme="minorEastAsia" w:cstheme="minorEastAsia"/>
          <w:sz w:val="15"/>
          <w:szCs w:val="15"/>
        </w:rPr>
        <w:t>检测试剂盒（荧光免疫层析法）</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【包装规格】</w:t>
      </w:r>
    </w:p>
    <w:tbl>
      <w:tblPr>
        <w:tblStyle w:val="7"/>
        <w:tblW w:w="7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3"/>
        <w:gridCol w:w="990"/>
        <w:gridCol w:w="940"/>
        <w:gridCol w:w="1220"/>
        <w:gridCol w:w="770"/>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433" w:type="dxa"/>
            <w:vAlign w:val="bottom"/>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产品名称</w:t>
            </w:r>
          </w:p>
        </w:tc>
        <w:tc>
          <w:tcPr>
            <w:tcW w:w="990" w:type="dxa"/>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规格</w:t>
            </w:r>
          </w:p>
        </w:tc>
        <w:tc>
          <w:tcPr>
            <w:tcW w:w="940" w:type="dxa"/>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检测卡</w:t>
            </w:r>
          </w:p>
        </w:tc>
        <w:tc>
          <w:tcPr>
            <w:tcW w:w="1220" w:type="dxa"/>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样品缓冲液</w:t>
            </w:r>
          </w:p>
        </w:tc>
        <w:tc>
          <w:tcPr>
            <w:tcW w:w="770" w:type="dxa"/>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ID卡</w:t>
            </w:r>
          </w:p>
        </w:tc>
        <w:tc>
          <w:tcPr>
            <w:tcW w:w="743" w:type="dxa"/>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33" w:type="dxa"/>
            <w:vAlign w:val="center"/>
          </w:tcPr>
          <w:p>
            <w:pPr>
              <w:adjustRightInd w:val="0"/>
              <w:snapToGrid w:val="0"/>
              <w:spacing w:line="360" w:lineRule="auto"/>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吗啡</w:t>
            </w:r>
            <w:r>
              <w:rPr>
                <w:rFonts w:hint="eastAsia" w:asciiTheme="minorEastAsia" w:hAnsiTheme="minorEastAsia" w:eastAsiaTheme="minorEastAsia" w:cstheme="minorEastAsia"/>
                <w:sz w:val="15"/>
                <w:szCs w:val="15"/>
                <w:lang w:val="en-US" w:eastAsia="zh-CN"/>
              </w:rPr>
              <w:t>/冰毒/氯胺酮3联</w:t>
            </w:r>
            <w:r>
              <w:rPr>
                <w:rFonts w:hint="eastAsia" w:asciiTheme="minorEastAsia" w:hAnsiTheme="minorEastAsia" w:eastAsiaTheme="minorEastAsia" w:cstheme="minorEastAsia"/>
                <w:sz w:val="15"/>
                <w:szCs w:val="15"/>
              </w:rPr>
              <w:t>检测试剂盒</w:t>
            </w:r>
          </w:p>
          <w:p>
            <w:pPr>
              <w:adjustRightInd w:val="0"/>
              <w:snapToGrid w:val="0"/>
              <w:spacing w:line="360" w:lineRule="auto"/>
              <w:jc w:val="center"/>
              <w:rPr>
                <w:rFonts w:hint="eastAsia" w:asciiTheme="minorEastAsia" w:hAnsiTheme="minorEastAsia" w:eastAsiaTheme="minorEastAsia" w:cstheme="minorEastAsia"/>
                <w:sz w:val="15"/>
                <w:szCs w:val="15"/>
                <w:vertAlign w:val="baseline"/>
              </w:rPr>
            </w:pPr>
            <w:r>
              <w:rPr>
                <w:rFonts w:hint="eastAsia" w:asciiTheme="minorEastAsia" w:hAnsiTheme="minorEastAsia" w:eastAsiaTheme="minorEastAsia" w:cstheme="minorEastAsia"/>
                <w:sz w:val="15"/>
                <w:szCs w:val="15"/>
              </w:rPr>
              <w:t>（荧光免疫层析法）</w:t>
            </w:r>
          </w:p>
        </w:tc>
        <w:tc>
          <w:tcPr>
            <w:tcW w:w="990" w:type="dxa"/>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50人份/盒</w:t>
            </w:r>
          </w:p>
        </w:tc>
        <w:tc>
          <w:tcPr>
            <w:tcW w:w="940" w:type="dxa"/>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50个</w:t>
            </w:r>
          </w:p>
        </w:tc>
        <w:tc>
          <w:tcPr>
            <w:tcW w:w="1220" w:type="dxa"/>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50*500ul/管</w:t>
            </w:r>
          </w:p>
        </w:tc>
        <w:tc>
          <w:tcPr>
            <w:tcW w:w="770" w:type="dxa"/>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1张</w:t>
            </w:r>
          </w:p>
        </w:tc>
        <w:tc>
          <w:tcPr>
            <w:tcW w:w="743" w:type="dxa"/>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1份</w:t>
            </w:r>
          </w:p>
        </w:tc>
      </w:tr>
    </w:tbl>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【预期用途】</w:t>
      </w:r>
    </w:p>
    <w:p>
      <w:pPr>
        <w:keepNext w:val="0"/>
        <w:keepLines w:val="0"/>
        <w:pageBreakBefore w:val="0"/>
        <w:widowControl w:val="0"/>
        <w:kinsoku/>
        <w:wordWrap/>
        <w:overflowPunct/>
        <w:topLinePunct w:val="0"/>
        <w:autoSpaceDE/>
        <w:autoSpaceDN/>
        <w:bidi w:val="0"/>
        <w:adjustRightInd w:val="0"/>
        <w:snapToGrid w:val="0"/>
        <w:spacing w:line="300" w:lineRule="atLeast"/>
        <w:ind w:firstLine="300" w:firstLineChars="200"/>
        <w:textAlignment w:val="auto"/>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本试剂盒用于体外</w:t>
      </w:r>
      <w:r>
        <w:rPr>
          <w:rFonts w:hint="eastAsia" w:asciiTheme="minorEastAsia" w:hAnsiTheme="minorEastAsia" w:eastAsiaTheme="minorEastAsia" w:cstheme="minorEastAsia"/>
          <w:sz w:val="15"/>
          <w:szCs w:val="15"/>
          <w:lang w:val="en-US" w:eastAsia="zh-CN"/>
        </w:rPr>
        <w:t>定性</w:t>
      </w:r>
      <w:r>
        <w:rPr>
          <w:rFonts w:hint="eastAsia" w:asciiTheme="minorEastAsia" w:hAnsiTheme="minorEastAsia" w:eastAsiaTheme="minorEastAsia" w:cstheme="minorEastAsia"/>
          <w:sz w:val="15"/>
          <w:szCs w:val="15"/>
        </w:rPr>
        <w:t>检测</w:t>
      </w:r>
      <w:r>
        <w:rPr>
          <w:rFonts w:hint="eastAsia" w:asciiTheme="minorEastAsia" w:hAnsiTheme="minorEastAsia" w:eastAsiaTheme="minorEastAsia" w:cstheme="minorEastAsia"/>
          <w:sz w:val="15"/>
          <w:szCs w:val="15"/>
          <w:lang w:val="en-US" w:eastAsia="zh-CN"/>
        </w:rPr>
        <w:t>人体</w:t>
      </w:r>
      <w:r>
        <w:rPr>
          <w:rFonts w:hint="eastAsia" w:asciiTheme="minorEastAsia" w:hAnsiTheme="minorEastAsia" w:eastAsiaTheme="minorEastAsia" w:cstheme="minorEastAsia"/>
          <w:sz w:val="15"/>
          <w:szCs w:val="15"/>
        </w:rPr>
        <w:t>毛发样本中吗啡</w:t>
      </w:r>
      <w:r>
        <w:rPr>
          <w:rFonts w:hint="eastAsia" w:asciiTheme="minorEastAsia" w:hAnsi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冰毒</w:t>
      </w:r>
      <w:r>
        <w:rPr>
          <w:rFonts w:hint="eastAsia" w:asciiTheme="minorEastAsia" w:hAnsiTheme="minorEastAsia" w:cstheme="minorEastAsia"/>
          <w:sz w:val="15"/>
          <w:szCs w:val="15"/>
          <w:lang w:val="en-US" w:eastAsia="zh-CN"/>
        </w:rPr>
        <w:t>和氯胺酮的</w:t>
      </w:r>
      <w:r>
        <w:rPr>
          <w:rFonts w:hint="eastAsia" w:asciiTheme="minorEastAsia" w:hAnsiTheme="minorEastAsia" w:eastAsiaTheme="minorEastAsia" w:cstheme="minorEastAsia"/>
          <w:sz w:val="15"/>
          <w:szCs w:val="15"/>
        </w:rPr>
        <w:t>含量。</w:t>
      </w:r>
    </w:p>
    <w:p>
      <w:pPr>
        <w:keepNext w:val="0"/>
        <w:keepLines w:val="0"/>
        <w:pageBreakBefore w:val="0"/>
        <w:widowControl w:val="0"/>
        <w:kinsoku/>
        <w:wordWrap/>
        <w:overflowPunct/>
        <w:topLinePunct w:val="0"/>
        <w:autoSpaceDE/>
        <w:autoSpaceDN/>
        <w:bidi w:val="0"/>
        <w:adjustRightInd w:val="0"/>
        <w:snapToGrid w:val="0"/>
        <w:spacing w:line="300" w:lineRule="atLeast"/>
        <w:ind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本试剂盒仅用于吗啡</w:t>
      </w:r>
      <w:r>
        <w:rPr>
          <w:rFonts w:hint="eastAsia" w:asciiTheme="minorEastAsia" w:hAnsiTheme="minorEastAsia" w:cstheme="minorEastAsia"/>
          <w:sz w:val="15"/>
          <w:szCs w:val="15"/>
          <w:lang w:val="en-US" w:eastAsia="zh-CN"/>
        </w:rPr>
        <w:t>、</w:t>
      </w:r>
      <w:r>
        <w:rPr>
          <w:rFonts w:hint="eastAsia" w:asciiTheme="minorEastAsia" w:hAnsiTheme="minorEastAsia" w:eastAsiaTheme="minorEastAsia" w:cstheme="minorEastAsia"/>
          <w:sz w:val="15"/>
          <w:szCs w:val="15"/>
          <w:lang w:val="en-US" w:eastAsia="zh-CN"/>
        </w:rPr>
        <w:t>冰毒</w:t>
      </w:r>
      <w:r>
        <w:rPr>
          <w:rFonts w:hint="eastAsia" w:asciiTheme="minorEastAsia" w:hAnsiTheme="minorEastAsia" w:cstheme="minorEastAsia"/>
          <w:sz w:val="15"/>
          <w:szCs w:val="15"/>
          <w:lang w:val="en-US" w:eastAsia="zh-CN"/>
        </w:rPr>
        <w:t>和氯胺酮</w:t>
      </w:r>
      <w:r>
        <w:rPr>
          <w:rFonts w:hint="eastAsia" w:asciiTheme="minorEastAsia" w:hAnsiTheme="minorEastAsia" w:eastAsiaTheme="minorEastAsia" w:cstheme="minorEastAsia"/>
          <w:sz w:val="15"/>
          <w:szCs w:val="15"/>
          <w:lang w:val="en-US" w:eastAsia="zh-CN"/>
        </w:rPr>
        <w:t>的初筛实验，如需进一步确认或者得到样品的确切浓度则需要更加灵敏的检测手段进行检测，如气相色谱法/质谱法（GC/MS）、高效液相色谱法（HPLC）等。</w:t>
      </w:r>
    </w:p>
    <w:p>
      <w:pPr>
        <w:keepNext w:val="0"/>
        <w:keepLines w:val="0"/>
        <w:pageBreakBefore w:val="0"/>
        <w:widowControl w:val="0"/>
        <w:kinsoku/>
        <w:wordWrap/>
        <w:overflowPunct/>
        <w:topLinePunct w:val="0"/>
        <w:autoSpaceDE/>
        <w:autoSpaceDN/>
        <w:bidi w:val="0"/>
        <w:adjustRightInd w:val="0"/>
        <w:snapToGrid w:val="0"/>
        <w:spacing w:line="300" w:lineRule="atLeast"/>
        <w:ind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吗啡（Morphine，MOP）是阿片类毒品的一种，在鸦片中的含量为4%—21%，平均10%左右。其衍生物盐酸吗啡是临床上常用的麻醉剂，有极强的镇痛作用，而且它的镇痛作用有较好的选择性，多用于创伤、手术、烧伤等引起的剧痛，也用于心肌梗塞引起的心绞痛，还可作为镇痛、镇咳和止泻药；吗啡的二乙酸酯又称为海洛因（Heroin，HN）。但其最大的缺点是易成瘾。这使得长期吸食者无论从身体上还是心理上都会对吗啡产生严重的依赖性，造成严重的毒物瘾，从而对自身和社会均造成极大的危害。</w:t>
      </w:r>
    </w:p>
    <w:p>
      <w:pPr>
        <w:keepNext w:val="0"/>
        <w:keepLines w:val="0"/>
        <w:pageBreakBefore w:val="0"/>
        <w:widowControl w:val="0"/>
        <w:kinsoku/>
        <w:wordWrap/>
        <w:overflowPunct/>
        <w:topLinePunct w:val="0"/>
        <w:autoSpaceDE/>
        <w:autoSpaceDN/>
        <w:bidi w:val="0"/>
        <w:adjustRightInd w:val="0"/>
        <w:snapToGrid w:val="0"/>
        <w:spacing w:line="300" w:lineRule="atLeast"/>
        <w:ind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冰毒（MET）,别名甲基安非他明、甲基苯丙胺、去氧麻黄素。是一种有拟交感神经兴奋作用的精神药物。服用后会导致中枢神经系统是兴奋增强，产生异常欣快感，敏感性增高，并自觉精力充沛，心跳及呼吸加快，长期或大量服用后容易产生耐受性和依赖性，滥用形势日趋严峻，正在逐步取代海洛因（HN）、大麻（THC）、可卡因（COC）等传统毒品。吸食过量则导致死亡，而且会造成行为失控，诱发治安和刑事案件。在甲基苯丙胺类毒品滥用者的毛发中，冰毒的含量相较于血液和尿液中的含量要高。</w:t>
      </w:r>
    </w:p>
    <w:p>
      <w:pPr>
        <w:keepNext w:val="0"/>
        <w:keepLines w:val="0"/>
        <w:pageBreakBefore w:val="0"/>
        <w:widowControl w:val="0"/>
        <w:kinsoku/>
        <w:wordWrap/>
        <w:overflowPunct/>
        <w:topLinePunct w:val="0"/>
        <w:autoSpaceDE/>
        <w:autoSpaceDN/>
        <w:bidi w:val="0"/>
        <w:adjustRightInd w:val="0"/>
        <w:snapToGrid w:val="0"/>
        <w:spacing w:line="300" w:lineRule="atLeast"/>
        <w:ind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氯胺酮（Ketamine，KET）是一种用于替代苯环已哌啶的分离性麻醉剂，氯胺酮的分子结构与苯环已哌啶的结构非常类似，因此与其有相似的服用效果，如：麻木、身体协调性的丧失、肌肉僵硬、行为具有侵略性，口齿不清、语言障碍、感觉精力充沛和非中枢神经系统或心脑血管系统引起的呼吸系统衰竭等。氯胺酮通常的使用方式以香烟吸服、鼻吸、静脉注射或将粉末溶入饮料中直接饮用。长期使用氯胺酮可造成记忆缺失、认知功能损害和精神病。</w:t>
      </w:r>
    </w:p>
    <w:p>
      <w:pPr>
        <w:keepNext w:val="0"/>
        <w:keepLines w:val="0"/>
        <w:pageBreakBefore w:val="0"/>
        <w:widowControl w:val="0"/>
        <w:kinsoku/>
        <w:wordWrap/>
        <w:overflowPunct/>
        <w:topLinePunct w:val="0"/>
        <w:autoSpaceDE/>
        <w:autoSpaceDN/>
        <w:bidi w:val="0"/>
        <w:adjustRightInd w:val="0"/>
        <w:snapToGrid w:val="0"/>
        <w:spacing w:line="300" w:lineRule="atLeast"/>
        <w:ind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一般吸食毒品7天后，血液和尿液中的毒品基本代谢干净，但在毛发中就仍能检出毒品成分，毛发的平均生产率为每月1.1cm（0.8-1.4cm）,并且毒品成分在毛发中可长期（数年）稳定存在，不仅在头发中，还能存在于腿毛、阴毛、腋毛中。</w:t>
      </w:r>
    </w:p>
    <w:p>
      <w:pPr>
        <w:keepNext w:val="0"/>
        <w:keepLines w:val="0"/>
        <w:pageBreakBefore w:val="0"/>
        <w:widowControl w:val="0"/>
        <w:kinsoku/>
        <w:wordWrap/>
        <w:overflowPunct/>
        <w:topLinePunct w:val="0"/>
        <w:autoSpaceDE/>
        <w:autoSpaceDN/>
        <w:bidi w:val="0"/>
        <w:adjustRightInd w:val="0"/>
        <w:snapToGrid w:val="0"/>
        <w:spacing w:line="300" w:lineRule="atLeast"/>
        <w:ind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使用高灵敏度的检测试剂盒（本试剂盒阳性检出限为0.2ng/m</w:t>
      </w:r>
      <w:r>
        <w:rPr>
          <w:rFonts w:hint="eastAsia" w:asciiTheme="minorEastAsia" w:hAnsiTheme="minorEastAsia" w:cstheme="minorEastAsia"/>
          <w:sz w:val="15"/>
          <w:szCs w:val="15"/>
          <w:lang w:val="en-US" w:eastAsia="zh-CN"/>
        </w:rPr>
        <w:t>g</w:t>
      </w:r>
      <w:r>
        <w:rPr>
          <w:rFonts w:hint="eastAsia" w:asciiTheme="minorEastAsia" w:hAnsiTheme="minorEastAsia" w:eastAsiaTheme="minorEastAsia" w:cstheme="minorEastAsia"/>
          <w:sz w:val="15"/>
          <w:szCs w:val="15"/>
          <w:lang w:val="en-US" w:eastAsia="zh-CN"/>
        </w:rPr>
        <w:t>）可以检测身体毛发标本中的吗啡和冰毒含量。也可以根据所采毛发的长度及取样位置，出具毛发中是否含有毒成分及吸毒时间段的鉴定结论。同时提示吸毒者滥用药物的程度、判断单次用药和长期治疗用药。</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【检测原理】</w:t>
      </w:r>
    </w:p>
    <w:p>
      <w:pPr>
        <w:keepNext w:val="0"/>
        <w:keepLines w:val="0"/>
        <w:pageBreakBefore w:val="0"/>
        <w:widowControl w:val="0"/>
        <w:kinsoku/>
        <w:wordWrap/>
        <w:overflowPunct/>
        <w:topLinePunct w:val="0"/>
        <w:autoSpaceDE/>
        <w:autoSpaceDN/>
        <w:bidi w:val="0"/>
        <w:adjustRightInd w:val="0"/>
        <w:snapToGrid w:val="0"/>
        <w:spacing w:line="300" w:lineRule="atLeast"/>
        <w:ind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rPr>
        <w:t>吗啡</w:t>
      </w:r>
      <w:r>
        <w:rPr>
          <w:rFonts w:hint="eastAsia" w:asciiTheme="minorEastAsia" w:hAnsiTheme="minorEastAsia" w:eastAsiaTheme="minorEastAsia" w:cstheme="minorEastAsia"/>
          <w:sz w:val="15"/>
          <w:szCs w:val="15"/>
          <w:lang w:val="en-US" w:eastAsia="zh-CN"/>
        </w:rPr>
        <w:t>/冰毒/氯胺酮3联</w:t>
      </w:r>
      <w:r>
        <w:rPr>
          <w:rFonts w:hint="eastAsia" w:asciiTheme="minorEastAsia" w:hAnsiTheme="minorEastAsia" w:eastAsiaTheme="minorEastAsia" w:cstheme="minorEastAsia"/>
          <w:sz w:val="15"/>
          <w:szCs w:val="15"/>
        </w:rPr>
        <w:t>检测试剂盒</w:t>
      </w:r>
      <w:r>
        <w:rPr>
          <w:rFonts w:hint="eastAsia" w:asciiTheme="minorEastAsia" w:hAnsiTheme="minorEastAsia" w:eastAsiaTheme="minorEastAsia" w:cstheme="minorEastAsia"/>
          <w:sz w:val="15"/>
          <w:szCs w:val="15"/>
          <w:lang w:val="en-US" w:eastAsia="zh-CN"/>
        </w:rPr>
        <w:t>是利用免疫层析技术，采用竞争消线原理，定性检测人体毛发样品中的吗啡和冰毒浓度。</w:t>
      </w:r>
      <w:r>
        <w:rPr>
          <w:rFonts w:hint="eastAsia" w:asciiTheme="minorEastAsia" w:hAnsiTheme="minorEastAsia" w:eastAsiaTheme="minorEastAsia" w:cstheme="minorEastAsia"/>
          <w:sz w:val="15"/>
          <w:szCs w:val="15"/>
        </w:rPr>
        <w:t>吗啡合成抗原</w:t>
      </w:r>
      <w:r>
        <w:rPr>
          <w:rFonts w:hint="eastAsia" w:asciiTheme="minorEastAsia" w:hAnsiTheme="minorEastAsia" w:cstheme="minorEastAsia"/>
          <w:sz w:val="15"/>
          <w:szCs w:val="15"/>
          <w:lang w:val="en-US" w:eastAsia="zh-CN"/>
        </w:rPr>
        <w:t>、</w:t>
      </w:r>
      <w:r>
        <w:rPr>
          <w:rFonts w:hint="eastAsia" w:asciiTheme="minorEastAsia" w:hAnsiTheme="minorEastAsia" w:eastAsiaTheme="minorEastAsia" w:cstheme="minorEastAsia"/>
          <w:sz w:val="15"/>
          <w:szCs w:val="15"/>
          <w:lang w:val="en-US" w:eastAsia="zh-CN"/>
        </w:rPr>
        <w:t>冰毒</w:t>
      </w:r>
      <w:r>
        <w:rPr>
          <w:rFonts w:hint="eastAsia" w:asciiTheme="minorEastAsia" w:hAnsiTheme="minorEastAsia" w:eastAsiaTheme="minorEastAsia" w:cstheme="minorEastAsia"/>
          <w:sz w:val="15"/>
          <w:szCs w:val="15"/>
        </w:rPr>
        <w:t>合成抗原</w:t>
      </w:r>
      <w:r>
        <w:rPr>
          <w:rFonts w:hint="eastAsia" w:asciiTheme="minorEastAsia" w:hAnsiTheme="minorEastAsia" w:cstheme="minorEastAsia"/>
          <w:sz w:val="15"/>
          <w:szCs w:val="15"/>
          <w:lang w:val="en-US" w:eastAsia="zh-CN"/>
        </w:rPr>
        <w:t>和氯胺酮合成抗原</w:t>
      </w:r>
      <w:r>
        <w:rPr>
          <w:rFonts w:hint="eastAsia" w:asciiTheme="minorEastAsia" w:hAnsiTheme="minorEastAsia" w:eastAsiaTheme="minorEastAsia" w:cstheme="minorEastAsia"/>
          <w:sz w:val="15"/>
          <w:szCs w:val="15"/>
          <w:lang w:val="en-US" w:eastAsia="zh-CN"/>
        </w:rPr>
        <w:t>分别固定于硝酸纤维膜的检测区（T1线</w:t>
      </w:r>
      <w:r>
        <w:rPr>
          <w:rFonts w:hint="eastAsia" w:asciiTheme="minorEastAsia" w:hAnsiTheme="minorEastAsia" w:cstheme="minorEastAsia"/>
          <w:sz w:val="15"/>
          <w:szCs w:val="15"/>
          <w:lang w:val="en-US" w:eastAsia="zh-CN"/>
        </w:rPr>
        <w:t>、</w:t>
      </w:r>
      <w:r>
        <w:rPr>
          <w:rFonts w:hint="eastAsia" w:asciiTheme="minorEastAsia" w:hAnsiTheme="minorEastAsia" w:eastAsiaTheme="minorEastAsia" w:cstheme="minorEastAsia"/>
          <w:sz w:val="15"/>
          <w:szCs w:val="15"/>
          <w:lang w:val="en-US" w:eastAsia="zh-CN"/>
        </w:rPr>
        <w:t>T2线</w:t>
      </w:r>
      <w:r>
        <w:rPr>
          <w:rFonts w:hint="eastAsia" w:asciiTheme="minorEastAsia" w:hAnsiTheme="minorEastAsia" w:cstheme="minorEastAsia"/>
          <w:sz w:val="15"/>
          <w:szCs w:val="15"/>
          <w:lang w:val="en-US" w:eastAsia="zh-CN"/>
        </w:rPr>
        <w:t>和T3线</w:t>
      </w:r>
      <w:r>
        <w:rPr>
          <w:rFonts w:hint="eastAsia" w:asciiTheme="minorEastAsia" w:hAnsiTheme="minorEastAsia" w:eastAsiaTheme="minorEastAsia" w:cstheme="minorEastAsia"/>
          <w:sz w:val="15"/>
          <w:szCs w:val="15"/>
          <w:lang w:val="en-US" w:eastAsia="zh-CN"/>
        </w:rPr>
        <w:t>），二抗结合物固定于硝酸纤维膜的质控区（C线），荧光微球标记吗啡特异性单克隆抗体</w:t>
      </w:r>
      <w:r>
        <w:rPr>
          <w:rFonts w:hint="eastAsia" w:asciiTheme="minorEastAsia" w:hAnsiTheme="minorEastAsia" w:cstheme="minorEastAsia"/>
          <w:sz w:val="15"/>
          <w:szCs w:val="15"/>
          <w:lang w:val="en-US" w:eastAsia="zh-CN"/>
        </w:rPr>
        <w:t>、冰毒</w:t>
      </w:r>
      <w:r>
        <w:rPr>
          <w:rFonts w:hint="eastAsia" w:asciiTheme="minorEastAsia" w:hAnsiTheme="minorEastAsia" w:eastAsiaTheme="minorEastAsia" w:cstheme="minorEastAsia"/>
          <w:sz w:val="15"/>
          <w:szCs w:val="15"/>
          <w:lang w:val="en-US" w:eastAsia="zh-CN"/>
        </w:rPr>
        <w:t>特异性单克隆抗体</w:t>
      </w:r>
      <w:r>
        <w:rPr>
          <w:rFonts w:hint="eastAsia" w:asciiTheme="minorEastAsia" w:hAnsiTheme="minorEastAsia" w:cstheme="minorEastAsia"/>
          <w:sz w:val="15"/>
          <w:szCs w:val="15"/>
          <w:lang w:val="en-US" w:eastAsia="zh-CN"/>
        </w:rPr>
        <w:t>和氯胺酮</w:t>
      </w:r>
      <w:r>
        <w:rPr>
          <w:rFonts w:hint="eastAsia" w:asciiTheme="minorEastAsia" w:hAnsiTheme="minorEastAsia" w:eastAsiaTheme="minorEastAsia" w:cstheme="minorEastAsia"/>
          <w:sz w:val="15"/>
          <w:szCs w:val="15"/>
          <w:lang w:val="en-US" w:eastAsia="zh-CN"/>
        </w:rPr>
        <w:t>特异性单克隆抗体固定于玻璃纤维膜上，制备成检测试剂条。测试时，将毛发样品用缓冲液裂解后滴入加样孔（样品垫）中，</w:t>
      </w:r>
      <w:r>
        <w:rPr>
          <w:rFonts w:hint="eastAsia" w:asciiTheme="minorEastAsia" w:hAnsiTheme="minorEastAsia" w:eastAsiaTheme="minorEastAsia" w:cstheme="minorEastAsia"/>
          <w:sz w:val="15"/>
          <w:szCs w:val="15"/>
        </w:rPr>
        <w:t>利用侧向流动免疫反应原理由加样区向检测区层析</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在荧光免疫分析仪激发光源的作用下，检测区（T线）和质控区（C线）荧光物质发射特定波长的荧光信号。</w:t>
      </w:r>
      <w:r>
        <w:rPr>
          <w:rFonts w:hint="eastAsia" w:asciiTheme="minorEastAsia" w:hAnsiTheme="minorEastAsia" w:eastAsiaTheme="minorEastAsia" w:cstheme="minorEastAsia"/>
          <w:sz w:val="15"/>
          <w:szCs w:val="15"/>
        </w:rPr>
        <w:t>荧光免疫分析仪</w:t>
      </w:r>
      <w:r>
        <w:rPr>
          <w:rFonts w:hint="eastAsia" w:asciiTheme="minorEastAsia" w:hAnsiTheme="minorEastAsia" w:eastAsiaTheme="minorEastAsia" w:cstheme="minorEastAsia"/>
          <w:sz w:val="15"/>
          <w:szCs w:val="15"/>
          <w:lang w:val="en-US" w:eastAsia="zh-CN"/>
        </w:rPr>
        <w:t>将荧光信号转化为电信号，经</w:t>
      </w:r>
      <w:r>
        <w:rPr>
          <w:rFonts w:hint="eastAsia" w:asciiTheme="minorEastAsia" w:hAnsiTheme="minorEastAsia" w:eastAsiaTheme="minorEastAsia" w:cstheme="minorEastAsia"/>
          <w:sz w:val="15"/>
          <w:szCs w:val="15"/>
        </w:rPr>
        <w:t>ID卡上的标准曲线信息自动计算样本吗啡</w:t>
      </w:r>
      <w:r>
        <w:rPr>
          <w:rFonts w:hint="eastAsia" w:asciiTheme="minorEastAsia" w:hAnsiTheme="minorEastAsia" w:cstheme="minorEastAsia"/>
          <w:sz w:val="15"/>
          <w:szCs w:val="15"/>
          <w:lang w:val="en-US" w:eastAsia="zh-CN"/>
        </w:rPr>
        <w:t>、</w:t>
      </w:r>
      <w:r>
        <w:rPr>
          <w:rFonts w:hint="eastAsia" w:asciiTheme="minorEastAsia" w:hAnsiTheme="minorEastAsia" w:eastAsiaTheme="minorEastAsia" w:cstheme="minorEastAsia"/>
          <w:sz w:val="15"/>
          <w:szCs w:val="15"/>
          <w:lang w:val="en-US" w:eastAsia="zh-CN"/>
        </w:rPr>
        <w:t>冰毒</w:t>
      </w:r>
      <w:r>
        <w:rPr>
          <w:rFonts w:hint="eastAsia" w:asciiTheme="minorEastAsia" w:hAnsiTheme="minorEastAsia" w:cstheme="minorEastAsia"/>
          <w:sz w:val="15"/>
          <w:szCs w:val="15"/>
          <w:lang w:val="en-US" w:eastAsia="zh-CN"/>
        </w:rPr>
        <w:t>和氯胺酮</w:t>
      </w:r>
      <w:r>
        <w:rPr>
          <w:rFonts w:hint="eastAsia" w:asciiTheme="minorEastAsia" w:hAnsiTheme="minorEastAsia" w:eastAsiaTheme="minorEastAsia" w:cstheme="minorEastAsia"/>
          <w:sz w:val="15"/>
          <w:szCs w:val="15"/>
        </w:rPr>
        <w:t>的浓度，</w:t>
      </w:r>
      <w:r>
        <w:rPr>
          <w:rFonts w:hint="eastAsia" w:asciiTheme="minorEastAsia" w:hAnsiTheme="minorEastAsia" w:eastAsiaTheme="minorEastAsia" w:cstheme="minorEastAsia"/>
          <w:sz w:val="15"/>
          <w:szCs w:val="15"/>
          <w:lang w:val="en-US" w:eastAsia="zh-CN"/>
        </w:rPr>
        <w:t>来实现毛发样品中</w:t>
      </w:r>
      <w:r>
        <w:rPr>
          <w:rFonts w:hint="eastAsia" w:asciiTheme="minorEastAsia" w:hAnsiTheme="minorEastAsia" w:eastAsiaTheme="minorEastAsia" w:cstheme="minorEastAsia"/>
          <w:sz w:val="15"/>
          <w:szCs w:val="15"/>
        </w:rPr>
        <w:t>吗啡</w:t>
      </w:r>
      <w:r>
        <w:rPr>
          <w:rFonts w:hint="eastAsia" w:asciiTheme="minorEastAsia" w:hAnsiTheme="minorEastAsia" w:cstheme="minorEastAsia"/>
          <w:sz w:val="15"/>
          <w:szCs w:val="15"/>
          <w:lang w:val="en-US" w:eastAsia="zh-CN"/>
        </w:rPr>
        <w:t>、</w:t>
      </w:r>
      <w:r>
        <w:rPr>
          <w:rFonts w:hint="eastAsia" w:asciiTheme="minorEastAsia" w:hAnsiTheme="minorEastAsia" w:eastAsiaTheme="minorEastAsia" w:cstheme="minorEastAsia"/>
          <w:sz w:val="15"/>
          <w:szCs w:val="15"/>
          <w:lang w:val="en-US" w:eastAsia="zh-CN"/>
        </w:rPr>
        <w:t>冰毒</w:t>
      </w:r>
      <w:r>
        <w:rPr>
          <w:rFonts w:hint="eastAsia" w:asciiTheme="minorEastAsia" w:hAnsiTheme="minorEastAsia" w:cstheme="minorEastAsia"/>
          <w:sz w:val="15"/>
          <w:szCs w:val="15"/>
          <w:lang w:val="en-US" w:eastAsia="zh-CN"/>
        </w:rPr>
        <w:t>和氯胺酮</w:t>
      </w:r>
      <w:r>
        <w:rPr>
          <w:rFonts w:hint="eastAsia" w:asciiTheme="minorEastAsia" w:hAnsiTheme="minorEastAsia" w:eastAsiaTheme="minorEastAsia" w:cstheme="minorEastAsia"/>
          <w:sz w:val="15"/>
          <w:szCs w:val="15"/>
          <w:lang w:val="en-US" w:eastAsia="zh-CN"/>
        </w:rPr>
        <w:t>含量的定性检测。</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【主要组成成分】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6"/>
        <w:gridCol w:w="883"/>
        <w:gridCol w:w="158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序号</w:t>
            </w:r>
          </w:p>
        </w:tc>
        <w:tc>
          <w:tcPr>
            <w:tcW w:w="2697" w:type="dxa"/>
            <w:gridSpan w:val="2"/>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组成部分</w:t>
            </w:r>
          </w:p>
        </w:tc>
        <w:tc>
          <w:tcPr>
            <w:tcW w:w="2985" w:type="dxa"/>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主要成分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1</w:t>
            </w:r>
          </w:p>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p>
        </w:tc>
        <w:tc>
          <w:tcPr>
            <w:tcW w:w="953" w:type="dxa"/>
            <w:vMerge w:val="restart"/>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检测卡</w:t>
            </w:r>
          </w:p>
        </w:tc>
        <w:tc>
          <w:tcPr>
            <w:tcW w:w="1744" w:type="dxa"/>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样品垫</w:t>
            </w:r>
          </w:p>
        </w:tc>
        <w:tc>
          <w:tcPr>
            <w:tcW w:w="2985" w:type="dxa"/>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玻璃纤维膜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840" w:type="dxa"/>
            <w:vMerge w:val="continue"/>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rPr>
            </w:pPr>
          </w:p>
        </w:tc>
        <w:tc>
          <w:tcPr>
            <w:tcW w:w="953" w:type="dxa"/>
            <w:vMerge w:val="continue"/>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rPr>
            </w:pPr>
          </w:p>
        </w:tc>
        <w:tc>
          <w:tcPr>
            <w:tcW w:w="1744" w:type="dxa"/>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标记抗体结合垫</w:t>
            </w:r>
          </w:p>
        </w:tc>
        <w:tc>
          <w:tcPr>
            <w:tcW w:w="2985" w:type="dxa"/>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玻璃纤维膜、</w:t>
            </w:r>
          </w:p>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荧光微球标记吗啡单克隆抗体、</w:t>
            </w:r>
          </w:p>
          <w:p>
            <w:pPr>
              <w:adjustRightInd w:val="0"/>
              <w:snapToGrid w:val="0"/>
              <w:spacing w:line="360" w:lineRule="auto"/>
              <w:jc w:val="center"/>
              <w:rPr>
                <w:rFonts w:hint="eastAsia" w:asciiTheme="minorEastAsia" w:hAnsi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荧光微球标记冰毒单克隆抗体</w:t>
            </w:r>
            <w:r>
              <w:rPr>
                <w:rFonts w:hint="eastAsia" w:asciiTheme="minorEastAsia" w:hAnsiTheme="minorEastAsia" w:cstheme="minorEastAsia"/>
                <w:sz w:val="15"/>
                <w:szCs w:val="15"/>
                <w:vertAlign w:val="baseline"/>
                <w:lang w:val="en-US" w:eastAsia="zh-CN"/>
              </w:rPr>
              <w:t>、</w:t>
            </w:r>
          </w:p>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荧光微球标记</w:t>
            </w:r>
            <w:r>
              <w:rPr>
                <w:rFonts w:hint="eastAsia" w:asciiTheme="minorEastAsia" w:hAnsiTheme="minorEastAsia" w:cstheme="minorEastAsia"/>
                <w:sz w:val="15"/>
                <w:szCs w:val="15"/>
                <w:vertAlign w:val="baseline"/>
                <w:lang w:val="en-US" w:eastAsia="zh-CN"/>
              </w:rPr>
              <w:t>氯胺酮</w:t>
            </w:r>
            <w:r>
              <w:rPr>
                <w:rFonts w:hint="eastAsia" w:asciiTheme="minorEastAsia" w:hAnsiTheme="minorEastAsia" w:eastAsiaTheme="minorEastAsia" w:cstheme="minorEastAsia"/>
                <w:sz w:val="15"/>
                <w:szCs w:val="15"/>
                <w:vertAlign w:val="baseline"/>
                <w:lang w:val="en-US" w:eastAsia="zh-CN"/>
              </w:rPr>
              <w:t>单克隆抗体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840" w:type="dxa"/>
            <w:vMerge w:val="continue"/>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rPr>
            </w:pPr>
          </w:p>
        </w:tc>
        <w:tc>
          <w:tcPr>
            <w:tcW w:w="953" w:type="dxa"/>
            <w:vMerge w:val="continue"/>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rPr>
            </w:pPr>
          </w:p>
        </w:tc>
        <w:tc>
          <w:tcPr>
            <w:tcW w:w="1744" w:type="dxa"/>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硝酸纤维膜</w:t>
            </w:r>
          </w:p>
        </w:tc>
        <w:tc>
          <w:tcPr>
            <w:tcW w:w="2985" w:type="dxa"/>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硝酸纤维膜、吗啡合成抗原、</w:t>
            </w:r>
          </w:p>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冰毒合成抗原、</w:t>
            </w:r>
            <w:r>
              <w:rPr>
                <w:rFonts w:hint="eastAsia" w:asciiTheme="minorEastAsia" w:hAnsiTheme="minorEastAsia" w:cstheme="minorEastAsia"/>
                <w:sz w:val="15"/>
                <w:szCs w:val="15"/>
                <w:vertAlign w:val="baseline"/>
                <w:lang w:val="en-US" w:eastAsia="zh-CN"/>
              </w:rPr>
              <w:t>氯胺酮</w:t>
            </w:r>
            <w:r>
              <w:rPr>
                <w:rFonts w:hint="eastAsia" w:asciiTheme="minorEastAsia" w:hAnsiTheme="minorEastAsia" w:eastAsiaTheme="minorEastAsia" w:cstheme="minorEastAsia"/>
                <w:sz w:val="15"/>
                <w:szCs w:val="15"/>
                <w:vertAlign w:val="baseline"/>
                <w:lang w:val="en-US" w:eastAsia="zh-CN"/>
              </w:rPr>
              <w:t>合成抗原</w:t>
            </w:r>
            <w:r>
              <w:rPr>
                <w:rFonts w:hint="eastAsia" w:asciiTheme="minorEastAsia" w:hAnsiTheme="minorEastAsia" w:cstheme="minorEastAsia"/>
                <w:sz w:val="15"/>
                <w:szCs w:val="15"/>
                <w:vertAlign w:val="baseline"/>
                <w:lang w:val="en-US" w:eastAsia="zh-CN"/>
              </w:rPr>
              <w:t>、</w:t>
            </w:r>
          </w:p>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二抗结合物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40" w:type="dxa"/>
            <w:vMerge w:val="continue"/>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rPr>
            </w:pPr>
          </w:p>
        </w:tc>
        <w:tc>
          <w:tcPr>
            <w:tcW w:w="953" w:type="dxa"/>
            <w:vMerge w:val="continue"/>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rPr>
            </w:pPr>
          </w:p>
        </w:tc>
        <w:tc>
          <w:tcPr>
            <w:tcW w:w="1744" w:type="dxa"/>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吸水垫</w:t>
            </w:r>
          </w:p>
        </w:tc>
        <w:tc>
          <w:tcPr>
            <w:tcW w:w="2985" w:type="dxa"/>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吸水纸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p>
        </w:tc>
        <w:tc>
          <w:tcPr>
            <w:tcW w:w="953" w:type="dxa"/>
            <w:vMerge w:val="continue"/>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rPr>
            </w:pPr>
          </w:p>
        </w:tc>
        <w:tc>
          <w:tcPr>
            <w:tcW w:w="1744" w:type="dxa"/>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底板</w:t>
            </w:r>
          </w:p>
        </w:tc>
        <w:tc>
          <w:tcPr>
            <w:tcW w:w="2985" w:type="dxa"/>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PVC底板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p>
        </w:tc>
        <w:tc>
          <w:tcPr>
            <w:tcW w:w="953" w:type="dxa"/>
            <w:vMerge w:val="continue"/>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rPr>
            </w:pPr>
          </w:p>
        </w:tc>
        <w:tc>
          <w:tcPr>
            <w:tcW w:w="1744" w:type="dxa"/>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卡壳</w:t>
            </w:r>
          </w:p>
        </w:tc>
        <w:tc>
          <w:tcPr>
            <w:tcW w:w="2985" w:type="dxa"/>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eastAsia="zh-CN"/>
              </w:rPr>
            </w:pPr>
            <w:r>
              <w:rPr>
                <w:rFonts w:hint="eastAsia" w:asciiTheme="minorEastAsia" w:hAnsiTheme="minorEastAsia" w:eastAsiaTheme="minorEastAsia" w:cstheme="minorEastAsia"/>
                <w:sz w:val="15"/>
                <w:szCs w:val="15"/>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2</w:t>
            </w:r>
          </w:p>
        </w:tc>
        <w:tc>
          <w:tcPr>
            <w:tcW w:w="2697" w:type="dxa"/>
            <w:gridSpan w:val="2"/>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样品缓冲液</w:t>
            </w:r>
          </w:p>
        </w:tc>
        <w:tc>
          <w:tcPr>
            <w:tcW w:w="2985" w:type="dxa"/>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毛发裂解液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3</w:t>
            </w:r>
          </w:p>
        </w:tc>
        <w:tc>
          <w:tcPr>
            <w:tcW w:w="2697" w:type="dxa"/>
            <w:gridSpan w:val="2"/>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ID卡</w:t>
            </w:r>
          </w:p>
        </w:tc>
        <w:tc>
          <w:tcPr>
            <w:tcW w:w="2985" w:type="dxa"/>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rPr>
            </w:pPr>
            <w:r>
              <w:rPr>
                <w:rFonts w:hint="eastAsia" w:asciiTheme="minorEastAsia" w:hAnsiTheme="minorEastAsia" w:eastAsiaTheme="minorEastAsia" w:cstheme="minorEastAsia"/>
                <w:sz w:val="15"/>
                <w:szCs w:val="15"/>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4</w:t>
            </w:r>
          </w:p>
        </w:tc>
        <w:tc>
          <w:tcPr>
            <w:tcW w:w="2697" w:type="dxa"/>
            <w:gridSpan w:val="2"/>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说明书</w:t>
            </w:r>
          </w:p>
        </w:tc>
        <w:tc>
          <w:tcPr>
            <w:tcW w:w="2985" w:type="dxa"/>
            <w:vAlign w:val="center"/>
          </w:tcPr>
          <w:p>
            <w:pPr>
              <w:adjustRightInd w:val="0"/>
              <w:snapToGrid w:val="0"/>
              <w:spacing w:line="360" w:lineRule="auto"/>
              <w:jc w:val="center"/>
              <w:rPr>
                <w:rFonts w:hint="eastAsia" w:asciiTheme="minorEastAsia" w:hAnsiTheme="minorEastAsia" w:eastAsiaTheme="minorEastAsia" w:cstheme="minorEastAsia"/>
                <w:sz w:val="15"/>
                <w:szCs w:val="15"/>
                <w:vertAlign w:val="baseline"/>
              </w:rPr>
            </w:pPr>
            <w:r>
              <w:rPr>
                <w:rFonts w:hint="eastAsia" w:asciiTheme="minorEastAsia" w:hAnsiTheme="minorEastAsia" w:eastAsiaTheme="minorEastAsia" w:cstheme="minorEastAsia"/>
                <w:sz w:val="15"/>
                <w:szCs w:val="15"/>
                <w:vertAlign w:val="baseline"/>
                <w:lang w:eastAsia="zh-CN"/>
              </w:rPr>
              <w:t>—</w:t>
            </w:r>
          </w:p>
        </w:tc>
      </w:tr>
    </w:tbl>
    <w:p>
      <w:pPr>
        <w:adjustRightInd w:val="0"/>
        <w:snapToGrid w:val="0"/>
        <w:spacing w:line="360" w:lineRule="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注：不同批号试剂盒中各组分不可混用。</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val="en-US" w:eastAsia="zh-CN"/>
        </w:rPr>
        <w:t>适用仪器</w:t>
      </w:r>
      <w:r>
        <w:rPr>
          <w:rFonts w:hint="eastAsia" w:asciiTheme="minorEastAsia" w:hAnsiTheme="minorEastAsia" w:eastAsiaTheme="minorEastAsia" w:cstheme="minorEastAsia"/>
          <w:sz w:val="15"/>
          <w:szCs w:val="15"/>
        </w:rPr>
        <w:t>】</w:t>
      </w:r>
    </w:p>
    <w:p>
      <w:pPr>
        <w:keepNext w:val="0"/>
        <w:keepLines w:val="0"/>
        <w:pageBreakBefore w:val="0"/>
        <w:widowControl w:val="0"/>
        <w:kinsoku/>
        <w:wordWrap/>
        <w:overflowPunct/>
        <w:topLinePunct w:val="0"/>
        <w:autoSpaceDE/>
        <w:autoSpaceDN/>
        <w:bidi w:val="0"/>
        <w:adjustRightInd/>
        <w:snapToGrid/>
        <w:spacing w:line="300" w:lineRule="atLeast"/>
        <w:ind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试剂盒仅适用于佛山微侦警用科技有限公司生产的便携式毒品检测仪（型号：DS800）和手持式毒品检测仪（型号：DS880）。</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【储存运输条件及有效期】</w:t>
      </w:r>
    </w:p>
    <w:p>
      <w:pPr>
        <w:keepNext w:val="0"/>
        <w:keepLines w:val="0"/>
        <w:pageBreakBefore w:val="0"/>
        <w:widowControl w:val="0"/>
        <w:kinsoku/>
        <w:wordWrap/>
        <w:overflowPunct/>
        <w:topLinePunct w:val="0"/>
        <w:autoSpaceDE/>
        <w:autoSpaceDN/>
        <w:bidi w:val="0"/>
        <w:adjustRightInd w:val="0"/>
        <w:snapToGrid w:val="0"/>
        <w:spacing w:line="300" w:lineRule="atLeast"/>
        <w:ind w:left="420" w:leftChars="200" w:firstLine="0" w:firstLineChars="0"/>
        <w:textAlignment w:val="auto"/>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4</w:t>
      </w:r>
      <w:r>
        <w:rPr>
          <w:rFonts w:hint="eastAsia" w:asciiTheme="minorEastAsia" w:hAnsiTheme="minorEastAsia" w:eastAsiaTheme="minorEastAsia" w:cstheme="minorEastAsia"/>
          <w:sz w:val="15"/>
          <w:szCs w:val="15"/>
        </w:rPr>
        <w:t>℃～30℃</w:t>
      </w:r>
      <w:r>
        <w:rPr>
          <w:rFonts w:hint="eastAsia" w:asciiTheme="minorEastAsia" w:hAnsiTheme="minorEastAsia" w:eastAsiaTheme="minorEastAsia" w:cstheme="minorEastAsia"/>
          <w:sz w:val="15"/>
          <w:szCs w:val="15"/>
          <w:lang w:val="en-US" w:eastAsia="zh-CN"/>
        </w:rPr>
        <w:t>避光</w:t>
      </w:r>
      <w:r>
        <w:rPr>
          <w:rFonts w:hint="eastAsia" w:asciiTheme="minorEastAsia" w:hAnsiTheme="minorEastAsia" w:eastAsiaTheme="minorEastAsia" w:cstheme="minorEastAsia"/>
          <w:sz w:val="15"/>
          <w:szCs w:val="15"/>
        </w:rPr>
        <w:t>密封干燥保存，开袋后尽快使用</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30min内</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w:t>
      </w:r>
    </w:p>
    <w:p>
      <w:pPr>
        <w:keepNext w:val="0"/>
        <w:keepLines w:val="0"/>
        <w:pageBreakBefore w:val="0"/>
        <w:widowControl w:val="0"/>
        <w:kinsoku/>
        <w:wordWrap/>
        <w:overflowPunct/>
        <w:topLinePunct w:val="0"/>
        <w:autoSpaceDE/>
        <w:autoSpaceDN/>
        <w:bidi w:val="0"/>
        <w:adjustRightInd w:val="0"/>
        <w:snapToGrid w:val="0"/>
        <w:spacing w:line="300" w:lineRule="atLeast"/>
        <w:ind w:firstLine="300" w:firstLineChars="200"/>
        <w:textAlignment w:val="auto"/>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运输过程避免大于30℃的高温。</w:t>
      </w:r>
    </w:p>
    <w:p>
      <w:pPr>
        <w:keepNext w:val="0"/>
        <w:keepLines w:val="0"/>
        <w:pageBreakBefore w:val="0"/>
        <w:widowControl w:val="0"/>
        <w:kinsoku/>
        <w:wordWrap/>
        <w:overflowPunct/>
        <w:topLinePunct w:val="0"/>
        <w:autoSpaceDE/>
        <w:autoSpaceDN/>
        <w:bidi w:val="0"/>
        <w:adjustRightInd w:val="0"/>
        <w:snapToGrid w:val="0"/>
        <w:spacing w:line="300" w:lineRule="atLeast"/>
        <w:ind w:firstLine="300" w:firstLineChars="200"/>
        <w:textAlignment w:val="auto"/>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生产日期见标签，</w:t>
      </w:r>
      <w:r>
        <w:rPr>
          <w:rFonts w:hint="eastAsia" w:asciiTheme="minorEastAsia" w:hAnsiTheme="minorEastAsia" w:eastAsiaTheme="minorEastAsia" w:cstheme="minorEastAsia"/>
          <w:sz w:val="15"/>
          <w:szCs w:val="15"/>
        </w:rPr>
        <w:t>有效期为</w:t>
      </w:r>
      <w:r>
        <w:rPr>
          <w:rFonts w:hint="eastAsia" w:asciiTheme="minorEastAsia" w:hAnsiTheme="minorEastAsia" w:eastAsiaTheme="minorEastAsia" w:cstheme="minorEastAsia"/>
          <w:sz w:val="15"/>
          <w:szCs w:val="15"/>
          <w:lang w:val="en-US" w:eastAsia="zh-CN"/>
        </w:rPr>
        <w:t>24</w:t>
      </w:r>
      <w:r>
        <w:rPr>
          <w:rFonts w:hint="eastAsia" w:asciiTheme="minorEastAsia" w:hAnsiTheme="minorEastAsia" w:eastAsiaTheme="minorEastAsia" w:cstheme="minorEastAsia"/>
          <w:sz w:val="15"/>
          <w:szCs w:val="15"/>
        </w:rPr>
        <w:t>个月，避免</w:t>
      </w:r>
      <w:r>
        <w:rPr>
          <w:rFonts w:hint="eastAsia" w:asciiTheme="minorEastAsia" w:hAnsiTheme="minorEastAsia" w:eastAsiaTheme="minorEastAsia" w:cstheme="minorEastAsia"/>
          <w:sz w:val="15"/>
          <w:szCs w:val="15"/>
          <w:lang w:val="en-US" w:eastAsia="zh-CN"/>
        </w:rPr>
        <w:t>过</w:t>
      </w:r>
      <w:r>
        <w:rPr>
          <w:rFonts w:hint="eastAsia" w:asciiTheme="minorEastAsia" w:hAnsiTheme="minorEastAsia" w:eastAsiaTheme="minorEastAsia" w:cstheme="minorEastAsia"/>
          <w:sz w:val="15"/>
          <w:szCs w:val="15"/>
        </w:rPr>
        <w:t>期使用。</w:t>
      </w:r>
    </w:p>
    <w:p>
      <w:pPr>
        <w:keepNext w:val="0"/>
        <w:keepLines w:val="0"/>
        <w:pageBreakBefore w:val="0"/>
        <w:widowControl w:val="0"/>
        <w:kinsoku/>
        <w:wordWrap/>
        <w:overflowPunct/>
        <w:topLinePunct w:val="0"/>
        <w:autoSpaceDE/>
        <w:autoSpaceDN/>
        <w:bidi w:val="0"/>
        <w:adjustRightInd w:val="0"/>
        <w:snapToGrid w:val="0"/>
        <w:spacing w:line="300" w:lineRule="atLeast"/>
        <w:ind w:firstLine="300" w:firstLineChars="200"/>
        <w:textAlignment w:val="auto"/>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如果存放在冰箱或存放温度低于室温，</w:t>
      </w:r>
      <w:r>
        <w:rPr>
          <w:rFonts w:hint="eastAsia" w:asciiTheme="minorEastAsia" w:hAnsiTheme="minorEastAsia" w:eastAsiaTheme="minorEastAsia" w:cstheme="minorEastAsia"/>
          <w:sz w:val="15"/>
          <w:szCs w:val="15"/>
          <w:lang w:val="en-US" w:eastAsia="zh-CN"/>
        </w:rPr>
        <w:t>试剂卡需恢复至室温（</w:t>
      </w:r>
      <w:r>
        <w:rPr>
          <w:rFonts w:hint="eastAsia" w:asciiTheme="minorEastAsia" w:hAnsiTheme="minorEastAsia" w:eastAsiaTheme="minorEastAsia" w:cstheme="minorEastAsia"/>
          <w:sz w:val="15"/>
          <w:szCs w:val="15"/>
        </w:rPr>
        <w:t>15-30℃</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后</w:t>
      </w:r>
      <w:r>
        <w:rPr>
          <w:rFonts w:hint="eastAsia" w:asciiTheme="minorEastAsia" w:hAnsiTheme="minorEastAsia" w:eastAsiaTheme="minorEastAsia" w:cstheme="minorEastAsia"/>
          <w:sz w:val="15"/>
          <w:szCs w:val="15"/>
          <w:lang w:val="en-US" w:eastAsia="zh-CN"/>
        </w:rPr>
        <w:t>才可</w:t>
      </w:r>
      <w:r>
        <w:rPr>
          <w:rFonts w:hint="eastAsia" w:asciiTheme="minorEastAsia" w:hAnsiTheme="minorEastAsia" w:eastAsiaTheme="minorEastAsia" w:cstheme="minorEastAsia"/>
          <w:sz w:val="15"/>
          <w:szCs w:val="15"/>
        </w:rPr>
        <w:t>使用。</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val="en-US" w:eastAsia="zh-CN"/>
        </w:rPr>
        <w:t>样本要求</w:t>
      </w:r>
      <w:r>
        <w:rPr>
          <w:rFonts w:hint="eastAsia" w:asciiTheme="minorEastAsia" w:hAnsiTheme="minorEastAsia" w:eastAsiaTheme="minorEastAsia" w:cstheme="minorEastAsia"/>
          <w:sz w:val="15"/>
          <w:szCs w:val="15"/>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tLeast"/>
        <w:ind w:left="0" w:leftChars="0"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毛发最佳采集部位为枕部，无法提取到足够头发的，可选择离该部位最近的头部部位，没有头发时可采集人体腿毛、阴毛、腋毛等其他部位的毛发。</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tLeast"/>
        <w:ind w:left="0" w:leftChars="0"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不需要立即检测时可将标本常温保存。</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w:t>
      </w:r>
      <w:r>
        <w:rPr>
          <w:rFonts w:hint="eastAsia" w:asciiTheme="minorEastAsia" w:hAnsiTheme="minorEastAsia" w:eastAsiaTheme="minorEastAsia" w:cstheme="minorEastAsia"/>
          <w:sz w:val="15"/>
          <w:szCs w:val="15"/>
          <w:lang w:val="en-US" w:eastAsia="zh-CN"/>
        </w:rPr>
        <w:t>操作步骤</w:t>
      </w:r>
      <w:r>
        <w:rPr>
          <w:rFonts w:hint="eastAsia" w:asciiTheme="minorEastAsia" w:hAnsiTheme="minorEastAsia" w:eastAsiaTheme="minorEastAsia" w:cstheme="minorEastAsia"/>
          <w:sz w:val="15"/>
          <w:szCs w:val="15"/>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ind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在进行测试前必须先完整阅读使用说明书，并在使用前将试剂和样本恢复至室温。</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准备毛发：取5mg毛发剪碎，剪成约2-5mm长度。</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将剪碎的毛发放入装有样品缓冲液的离心管中，室温手工振荡1min，静置3min。</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拆开检测卡的铝箔袋包装，将检测卡放置在平整的桌面上。</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取80ul处理好的毛发样品缓冲液，加入检测卡的加样孔中，室温（16-30℃）放置反应5min，反应完成后尽快测试。</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按指示方向将试纸板插入检测仪中，点击屏幕“测试”，等待仪器显示屏显示检测结果和打印检测结果。 </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【性能指标】</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阳性检出限：毛发样本中吗啡</w:t>
      </w:r>
      <w:r>
        <w:rPr>
          <w:rFonts w:hint="eastAsia" w:asciiTheme="minorEastAsia" w:hAnsiTheme="minorEastAsia" w:cstheme="minorEastAsia"/>
          <w:sz w:val="15"/>
          <w:szCs w:val="15"/>
          <w:lang w:val="en-US" w:eastAsia="zh-CN"/>
        </w:rPr>
        <w:t>、</w:t>
      </w:r>
      <w:r>
        <w:rPr>
          <w:rFonts w:hint="eastAsia" w:asciiTheme="minorEastAsia" w:hAnsiTheme="minorEastAsia" w:eastAsiaTheme="minorEastAsia" w:cstheme="minorEastAsia"/>
          <w:sz w:val="15"/>
          <w:szCs w:val="15"/>
          <w:lang w:val="en-US" w:eastAsia="zh-CN"/>
        </w:rPr>
        <w:t>冰毒</w:t>
      </w:r>
      <w:r>
        <w:rPr>
          <w:rFonts w:hint="eastAsia" w:asciiTheme="minorEastAsia" w:hAnsiTheme="minorEastAsia" w:cstheme="minorEastAsia"/>
          <w:sz w:val="15"/>
          <w:szCs w:val="15"/>
          <w:lang w:val="en-US" w:eastAsia="zh-CN"/>
        </w:rPr>
        <w:t>和氯胺酮</w:t>
      </w:r>
      <w:r>
        <w:rPr>
          <w:rFonts w:hint="eastAsia" w:asciiTheme="minorEastAsia" w:hAnsiTheme="minorEastAsia" w:eastAsiaTheme="minorEastAsia" w:cstheme="minorEastAsia"/>
          <w:sz w:val="15"/>
          <w:szCs w:val="15"/>
          <w:lang w:val="en-US" w:eastAsia="zh-CN"/>
        </w:rPr>
        <w:t>的检测含量阈值都为0.2ng/m</w:t>
      </w:r>
      <w:r>
        <w:rPr>
          <w:rFonts w:hint="eastAsia" w:asciiTheme="minorEastAsia" w:hAnsiTheme="minorEastAsia" w:cstheme="minorEastAsia"/>
          <w:sz w:val="15"/>
          <w:szCs w:val="15"/>
          <w:lang w:val="en-US" w:eastAsia="zh-CN"/>
        </w:rPr>
        <w:t>g</w:t>
      </w:r>
      <w:r>
        <w:rPr>
          <w:rFonts w:hint="eastAsia" w:asciiTheme="minorEastAsia" w:hAnsiTheme="minorEastAsia" w:eastAsiaTheme="minorEastAsia" w:cstheme="minorEastAsia"/>
          <w:sz w:val="15"/>
          <w:szCs w:val="15"/>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判定：毛发样本中吗啡的检测含量≥0.2ng/m</w:t>
      </w:r>
      <w:r>
        <w:rPr>
          <w:rFonts w:hint="eastAsia" w:asciiTheme="minorEastAsia" w:hAnsiTheme="minorEastAsia" w:cstheme="minorEastAsia"/>
          <w:sz w:val="15"/>
          <w:szCs w:val="15"/>
          <w:lang w:val="en-US" w:eastAsia="zh-CN"/>
        </w:rPr>
        <w:t>g</w:t>
      </w:r>
      <w:r>
        <w:rPr>
          <w:rFonts w:hint="eastAsia" w:asciiTheme="minorEastAsia" w:hAnsiTheme="minorEastAsia" w:eastAsiaTheme="minorEastAsia" w:cstheme="minorEastAsia"/>
          <w:sz w:val="15"/>
          <w:szCs w:val="15"/>
          <w:lang w:val="en-US" w:eastAsia="zh-CN"/>
        </w:rPr>
        <w:t>，则样品为吗啡阳性；</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      毛发样本中吗啡的检测含量＜0.2ng/m</w:t>
      </w:r>
      <w:r>
        <w:rPr>
          <w:rFonts w:hint="eastAsia" w:asciiTheme="minorEastAsia" w:hAnsiTheme="minorEastAsia" w:cstheme="minorEastAsia"/>
          <w:sz w:val="15"/>
          <w:szCs w:val="15"/>
          <w:lang w:val="en-US" w:eastAsia="zh-CN"/>
        </w:rPr>
        <w:t>g</w:t>
      </w:r>
      <w:r>
        <w:rPr>
          <w:rFonts w:hint="eastAsia" w:asciiTheme="minorEastAsia" w:hAnsiTheme="minorEastAsia" w:eastAsiaTheme="minorEastAsia" w:cstheme="minorEastAsia"/>
          <w:sz w:val="15"/>
          <w:szCs w:val="15"/>
          <w:lang w:val="en-US" w:eastAsia="zh-CN"/>
        </w:rPr>
        <w:t>，则样品为吗啡阴性。</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750" w:firstLineChars="5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毛发样本中冰毒的检测含量≥0.2ng/m</w:t>
      </w:r>
      <w:r>
        <w:rPr>
          <w:rFonts w:hint="eastAsia" w:asciiTheme="minorEastAsia" w:hAnsiTheme="minorEastAsia" w:cstheme="minorEastAsia"/>
          <w:sz w:val="15"/>
          <w:szCs w:val="15"/>
          <w:lang w:val="en-US" w:eastAsia="zh-CN"/>
        </w:rPr>
        <w:t>g</w:t>
      </w:r>
      <w:r>
        <w:rPr>
          <w:rFonts w:hint="eastAsia" w:asciiTheme="minorEastAsia" w:hAnsiTheme="minorEastAsia" w:eastAsiaTheme="minorEastAsia" w:cstheme="minorEastAsia"/>
          <w:sz w:val="15"/>
          <w:szCs w:val="15"/>
          <w:lang w:val="en-US" w:eastAsia="zh-CN"/>
        </w:rPr>
        <w:t>，则样品为</w:t>
      </w:r>
      <w:r>
        <w:rPr>
          <w:rFonts w:hint="eastAsia" w:asciiTheme="minorEastAsia" w:hAnsiTheme="minorEastAsia" w:cstheme="minorEastAsia"/>
          <w:sz w:val="15"/>
          <w:szCs w:val="15"/>
          <w:lang w:val="en-US" w:eastAsia="zh-CN"/>
        </w:rPr>
        <w:t>冰毒</w:t>
      </w:r>
      <w:r>
        <w:rPr>
          <w:rFonts w:hint="eastAsia" w:asciiTheme="minorEastAsia" w:hAnsiTheme="minorEastAsia" w:eastAsiaTheme="minorEastAsia" w:cstheme="minorEastAsia"/>
          <w:sz w:val="15"/>
          <w:szCs w:val="15"/>
          <w:lang w:val="en-US" w:eastAsia="zh-CN"/>
        </w:rPr>
        <w:t>阳性；</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      毛发样本中冰毒的检测含量＜0.2ng/m</w:t>
      </w:r>
      <w:r>
        <w:rPr>
          <w:rFonts w:hint="eastAsia" w:asciiTheme="minorEastAsia" w:hAnsiTheme="minorEastAsia" w:cstheme="minorEastAsia"/>
          <w:sz w:val="15"/>
          <w:szCs w:val="15"/>
          <w:lang w:val="en-US" w:eastAsia="zh-CN"/>
        </w:rPr>
        <w:t>g</w:t>
      </w:r>
      <w:r>
        <w:rPr>
          <w:rFonts w:hint="eastAsia" w:asciiTheme="minorEastAsia" w:hAnsiTheme="minorEastAsia" w:eastAsiaTheme="minorEastAsia" w:cstheme="minorEastAsia"/>
          <w:sz w:val="15"/>
          <w:szCs w:val="15"/>
          <w:lang w:val="en-US" w:eastAsia="zh-CN"/>
        </w:rPr>
        <w:t>，则样品为</w:t>
      </w:r>
      <w:r>
        <w:rPr>
          <w:rFonts w:hint="eastAsia" w:asciiTheme="minorEastAsia" w:hAnsiTheme="minorEastAsia" w:cstheme="minorEastAsia"/>
          <w:sz w:val="15"/>
          <w:szCs w:val="15"/>
          <w:lang w:val="en-US" w:eastAsia="zh-CN"/>
        </w:rPr>
        <w:t>冰毒</w:t>
      </w:r>
      <w:r>
        <w:rPr>
          <w:rFonts w:hint="eastAsia" w:asciiTheme="minorEastAsia" w:hAnsiTheme="minorEastAsia" w:eastAsiaTheme="minorEastAsia" w:cstheme="minorEastAsia"/>
          <w:sz w:val="15"/>
          <w:szCs w:val="15"/>
          <w:lang w:val="en-US" w:eastAsia="zh-CN"/>
        </w:rPr>
        <w:t>阴性。</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750" w:firstLineChars="5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毛发样本中</w:t>
      </w:r>
      <w:r>
        <w:rPr>
          <w:rFonts w:hint="eastAsia" w:asciiTheme="minorEastAsia" w:hAnsiTheme="minorEastAsia" w:cstheme="minorEastAsia"/>
          <w:sz w:val="15"/>
          <w:szCs w:val="15"/>
          <w:lang w:val="en-US" w:eastAsia="zh-CN"/>
        </w:rPr>
        <w:t>氯胺酮</w:t>
      </w:r>
      <w:r>
        <w:rPr>
          <w:rFonts w:hint="eastAsia" w:asciiTheme="minorEastAsia" w:hAnsiTheme="minorEastAsia" w:eastAsiaTheme="minorEastAsia" w:cstheme="minorEastAsia"/>
          <w:sz w:val="15"/>
          <w:szCs w:val="15"/>
          <w:lang w:val="en-US" w:eastAsia="zh-CN"/>
        </w:rPr>
        <w:t>的检测含量≥0.2ng/m</w:t>
      </w:r>
      <w:r>
        <w:rPr>
          <w:rFonts w:hint="eastAsia" w:asciiTheme="minorEastAsia" w:hAnsiTheme="minorEastAsia" w:cstheme="minorEastAsia"/>
          <w:sz w:val="15"/>
          <w:szCs w:val="15"/>
          <w:lang w:val="en-US" w:eastAsia="zh-CN"/>
        </w:rPr>
        <w:t>g</w:t>
      </w:r>
      <w:r>
        <w:rPr>
          <w:rFonts w:hint="eastAsia" w:asciiTheme="minorEastAsia" w:hAnsiTheme="minorEastAsia" w:eastAsiaTheme="minorEastAsia" w:cstheme="minorEastAsia"/>
          <w:sz w:val="15"/>
          <w:szCs w:val="15"/>
          <w:lang w:val="en-US" w:eastAsia="zh-CN"/>
        </w:rPr>
        <w:t>，则样品为</w:t>
      </w:r>
      <w:r>
        <w:rPr>
          <w:rFonts w:hint="eastAsia" w:asciiTheme="minorEastAsia" w:hAnsiTheme="minorEastAsia" w:cstheme="minorEastAsia"/>
          <w:sz w:val="15"/>
          <w:szCs w:val="15"/>
          <w:lang w:val="en-US" w:eastAsia="zh-CN"/>
        </w:rPr>
        <w:t>氯胺酮</w:t>
      </w:r>
      <w:r>
        <w:rPr>
          <w:rFonts w:hint="eastAsia" w:asciiTheme="minorEastAsia" w:hAnsiTheme="minorEastAsia" w:eastAsiaTheme="minorEastAsia" w:cstheme="minorEastAsia"/>
          <w:sz w:val="15"/>
          <w:szCs w:val="15"/>
          <w:lang w:val="en-US" w:eastAsia="zh-CN"/>
        </w:rPr>
        <w:t>阳性；</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      毛发样本中</w:t>
      </w:r>
      <w:r>
        <w:rPr>
          <w:rFonts w:hint="eastAsia" w:asciiTheme="minorEastAsia" w:hAnsiTheme="minorEastAsia" w:cstheme="minorEastAsia"/>
          <w:sz w:val="15"/>
          <w:szCs w:val="15"/>
          <w:lang w:val="en-US" w:eastAsia="zh-CN"/>
        </w:rPr>
        <w:t>氯胺酮</w:t>
      </w:r>
      <w:r>
        <w:rPr>
          <w:rFonts w:hint="eastAsia" w:asciiTheme="minorEastAsia" w:hAnsiTheme="minorEastAsia" w:eastAsiaTheme="minorEastAsia" w:cstheme="minorEastAsia"/>
          <w:sz w:val="15"/>
          <w:szCs w:val="15"/>
          <w:lang w:val="en-US" w:eastAsia="zh-CN"/>
        </w:rPr>
        <w:t>的检测含量＜0.2ng/m</w:t>
      </w:r>
      <w:r>
        <w:rPr>
          <w:rFonts w:hint="eastAsia" w:asciiTheme="minorEastAsia" w:hAnsiTheme="minorEastAsia" w:cstheme="minorEastAsia"/>
          <w:sz w:val="15"/>
          <w:szCs w:val="15"/>
          <w:lang w:val="en-US" w:eastAsia="zh-CN"/>
        </w:rPr>
        <w:t>g</w:t>
      </w:r>
      <w:r>
        <w:rPr>
          <w:rFonts w:hint="eastAsia" w:asciiTheme="minorEastAsia" w:hAnsiTheme="minorEastAsia" w:eastAsiaTheme="minorEastAsia" w:cstheme="minorEastAsia"/>
          <w:sz w:val="15"/>
          <w:szCs w:val="15"/>
          <w:lang w:val="en-US" w:eastAsia="zh-CN"/>
        </w:rPr>
        <w:t>，则样品为</w:t>
      </w:r>
      <w:r>
        <w:rPr>
          <w:rFonts w:hint="eastAsia" w:asciiTheme="minorEastAsia" w:hAnsiTheme="minorEastAsia" w:cstheme="minorEastAsia"/>
          <w:sz w:val="15"/>
          <w:szCs w:val="15"/>
          <w:lang w:val="en-US" w:eastAsia="zh-CN"/>
        </w:rPr>
        <w:t>氯胺酮</w:t>
      </w:r>
      <w:r>
        <w:rPr>
          <w:rFonts w:hint="eastAsia" w:asciiTheme="minorEastAsia" w:hAnsiTheme="minorEastAsia" w:eastAsiaTheme="minorEastAsia" w:cstheme="minorEastAsia"/>
          <w:sz w:val="15"/>
          <w:szCs w:val="15"/>
          <w:lang w:val="en-US" w:eastAsia="zh-CN"/>
        </w:rPr>
        <w:t>阴性。</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批内差：用同一批号试剂盒对同一浓度样品重复检测10次，其变异系数（CV）应小于15%。</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批间差：用三个批号试剂盒对同一浓度样品重复检测10次，其变异系数（CV）应小于20%。</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准确性：检测吗啡</w:t>
      </w:r>
      <w:r>
        <w:rPr>
          <w:rFonts w:hint="eastAsia" w:asciiTheme="minorEastAsia" w:hAnsiTheme="minorEastAsia" w:cstheme="minorEastAsia"/>
          <w:sz w:val="15"/>
          <w:szCs w:val="15"/>
          <w:lang w:val="en-US" w:eastAsia="zh-CN"/>
        </w:rPr>
        <w:t>、</w:t>
      </w:r>
      <w:r>
        <w:rPr>
          <w:rFonts w:hint="eastAsia" w:asciiTheme="minorEastAsia" w:hAnsiTheme="minorEastAsia" w:eastAsiaTheme="minorEastAsia" w:cstheme="minorEastAsia"/>
          <w:sz w:val="15"/>
          <w:szCs w:val="15"/>
          <w:lang w:val="en-US" w:eastAsia="zh-CN"/>
        </w:rPr>
        <w:t>冰毒</w:t>
      </w:r>
      <w:r>
        <w:rPr>
          <w:rFonts w:hint="eastAsia" w:asciiTheme="minorEastAsia" w:hAnsiTheme="minorEastAsia" w:cstheme="minorEastAsia"/>
          <w:sz w:val="15"/>
          <w:szCs w:val="15"/>
          <w:lang w:val="en-US" w:eastAsia="zh-CN"/>
        </w:rPr>
        <w:t>和氯胺酮</w:t>
      </w:r>
      <w:r>
        <w:rPr>
          <w:rFonts w:hint="eastAsia" w:asciiTheme="minorEastAsia" w:hAnsiTheme="minorEastAsia" w:eastAsiaTheme="minorEastAsia" w:cstheme="minorEastAsia"/>
          <w:sz w:val="15"/>
          <w:szCs w:val="15"/>
          <w:lang w:val="en-US" w:eastAsia="zh-CN"/>
        </w:rPr>
        <w:t>对照品混合液的缓冲液，进行重复检测10次，其相对偏差应小于±20%。</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特异性：当样品中含有扑热息痛、阿司匹林、咖啡因、盐酸纳曲酮、氨茶碱、雷尼替丁等物质，浓度在1000ng/ml时，不会引起干扰和交叉反应。</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【注意事项】</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cstheme="minorEastAsia"/>
          <w:sz w:val="15"/>
          <w:szCs w:val="15"/>
          <w:lang w:val="en-US" w:eastAsia="zh-CN"/>
        </w:rPr>
        <w:t>1</w:t>
      </w:r>
      <w:r>
        <w:rPr>
          <w:rFonts w:hint="eastAsia" w:asciiTheme="minorEastAsia" w:hAnsiTheme="minorEastAsia" w:eastAsiaTheme="minorEastAsia" w:cstheme="minorEastAsia"/>
          <w:sz w:val="15"/>
          <w:szCs w:val="15"/>
          <w:lang w:val="en-US" w:eastAsia="zh-CN"/>
        </w:rPr>
        <w:t>. 不同批次的检测试纸条ID卡和条形码不能混用。</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cstheme="minorEastAsia"/>
          <w:sz w:val="15"/>
          <w:szCs w:val="15"/>
          <w:lang w:val="en-US" w:eastAsia="zh-CN"/>
        </w:rPr>
        <w:t>2</w:t>
      </w:r>
      <w:r>
        <w:rPr>
          <w:rFonts w:hint="eastAsia" w:asciiTheme="minorEastAsia" w:hAnsiTheme="minorEastAsia" w:eastAsiaTheme="minorEastAsia" w:cstheme="minorEastAsia"/>
          <w:sz w:val="15"/>
          <w:szCs w:val="15"/>
          <w:lang w:val="en-US" w:eastAsia="zh-CN"/>
        </w:rPr>
        <w:t>. 请保证适量（80ul）样本用于检测，过多或过少的样本量都有可能导致结果出现偏差。</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cstheme="minorEastAsia"/>
          <w:sz w:val="15"/>
          <w:szCs w:val="15"/>
          <w:lang w:val="en-US" w:eastAsia="zh-CN"/>
        </w:rPr>
        <w:t>3</w:t>
      </w:r>
      <w:r>
        <w:rPr>
          <w:rFonts w:hint="eastAsia" w:asciiTheme="minorEastAsia" w:hAnsiTheme="minorEastAsia" w:eastAsiaTheme="minorEastAsia" w:cstheme="minorEastAsia"/>
          <w:sz w:val="15"/>
          <w:szCs w:val="15"/>
          <w:lang w:val="en-US" w:eastAsia="zh-CN"/>
        </w:rPr>
        <w:t>. 毛发样本必须剪碎至2-5mm，保证加入毛发样本量超过毛发裂解液体积三分之一以上，否则会导致漏检。</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cstheme="minorEastAsia"/>
          <w:sz w:val="15"/>
          <w:szCs w:val="15"/>
          <w:lang w:val="en-US" w:eastAsia="zh-CN"/>
        </w:rPr>
        <w:t>4</w:t>
      </w:r>
      <w:r>
        <w:rPr>
          <w:rFonts w:hint="eastAsia" w:asciiTheme="minorEastAsia" w:hAnsiTheme="minorEastAsia" w:eastAsiaTheme="minorEastAsia" w:cstheme="minorEastAsia"/>
          <w:sz w:val="15"/>
          <w:szCs w:val="15"/>
          <w:lang w:val="en-US" w:eastAsia="zh-CN"/>
        </w:rPr>
        <w:t>. 因本产品为仪器读取结果，为保证判读结果的正确，请在加样完成后马上选择仪器“标准测试”检测。</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cstheme="minorEastAsia"/>
          <w:sz w:val="15"/>
          <w:szCs w:val="15"/>
          <w:lang w:val="en-US" w:eastAsia="zh-CN"/>
        </w:rPr>
        <w:t>5</w:t>
      </w:r>
      <w:r>
        <w:rPr>
          <w:rFonts w:hint="eastAsia" w:asciiTheme="minorEastAsia" w:hAnsiTheme="minorEastAsia" w:eastAsiaTheme="minorEastAsia" w:cstheme="minorEastAsia"/>
          <w:sz w:val="15"/>
          <w:szCs w:val="15"/>
          <w:lang w:val="en-US" w:eastAsia="zh-CN"/>
        </w:rPr>
        <w:t>. 本检测试剂为一次性用品，使用后的检测试剂和样本等废弃物应按国家相关规定处理。</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cstheme="minorEastAsia"/>
          <w:sz w:val="15"/>
          <w:szCs w:val="15"/>
          <w:lang w:val="en-US" w:eastAsia="zh-CN"/>
        </w:rPr>
        <w:t>6</w:t>
      </w:r>
      <w:r>
        <w:rPr>
          <w:rFonts w:hint="eastAsia" w:asciiTheme="minorEastAsia" w:hAnsiTheme="minorEastAsia" w:eastAsiaTheme="minorEastAsia" w:cstheme="minorEastAsia"/>
          <w:sz w:val="15"/>
          <w:szCs w:val="15"/>
          <w:lang w:val="en-US" w:eastAsia="zh-CN"/>
        </w:rPr>
        <w:t>. 若试剂内试纸条部分偏出检测窗口、检测窗口中露出滤纸或者荧光垫2 mm以上，请勿使用，否则测试结果无效，须更换另一个试剂使用。</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【声明】</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 本试剂盒仅用于体外诊断，适用于检测人体毛发中是否含有吗啡</w:t>
      </w:r>
      <w:r>
        <w:rPr>
          <w:rFonts w:hint="eastAsia" w:asciiTheme="minorEastAsia" w:hAnsiTheme="minorEastAsia" w:cstheme="minorEastAsia"/>
          <w:sz w:val="15"/>
          <w:szCs w:val="15"/>
          <w:lang w:val="en-US" w:eastAsia="zh-CN"/>
        </w:rPr>
        <w:t>、</w:t>
      </w:r>
      <w:r>
        <w:rPr>
          <w:rFonts w:hint="eastAsia" w:asciiTheme="minorEastAsia" w:hAnsiTheme="minorEastAsia" w:eastAsiaTheme="minorEastAsia" w:cstheme="minorEastAsia"/>
          <w:sz w:val="15"/>
          <w:szCs w:val="15"/>
          <w:lang w:val="en-US" w:eastAsia="zh-CN"/>
        </w:rPr>
        <w:t>冰毒</w:t>
      </w:r>
      <w:r>
        <w:rPr>
          <w:rFonts w:hint="eastAsia" w:asciiTheme="minorEastAsia" w:hAnsiTheme="minorEastAsia" w:cstheme="minorEastAsia"/>
          <w:sz w:val="15"/>
          <w:szCs w:val="15"/>
          <w:lang w:val="en-US" w:eastAsia="zh-CN"/>
        </w:rPr>
        <w:t>和氯胺酮</w:t>
      </w:r>
      <w:r>
        <w:rPr>
          <w:rFonts w:hint="eastAsia" w:asciiTheme="minorEastAsia" w:hAnsiTheme="minorEastAsia" w:eastAsiaTheme="minorEastAsia" w:cstheme="minorEastAsia"/>
          <w:sz w:val="15"/>
          <w:szCs w:val="15"/>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 本试剂盒仅用于初筛使用，检测结果不能作为确诊依据，必须使用参考分析方法气相色谱/质谱法（GC/MS）、高效液相色谱（HPLC）对结果进行进一步确认。</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3. 如果毛发样本中药物浓度低于检测试剂最低检出量，以及不正确的操作或可能影响检测的其他因素，如运输或存储不当使试剂失效，可能出现假阴性结果。</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4. 本试剂盒检测结果吗啡阳性，第三方司法鉴定机构吗啡阴性，不排除磷酸可待因毒品。</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00" w:firstLineChars="200"/>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5. 本试剂盒检测结果冰毒阳性，第三方司法鉴定机构冰毒阴性，不排除MDMA、安非他明等其他苯丙胺类毒品。</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00" w:firstLineChars="200"/>
        <w:textAlignment w:val="auto"/>
        <w:rPr>
          <w:rFonts w:hint="eastAsia" w:asciiTheme="minorEastAsia" w:hAnsiTheme="minorEastAsia" w:eastAsiaTheme="minorEastAsia" w:cstheme="minorEastAsia"/>
          <w:sz w:val="15"/>
          <w:szCs w:val="15"/>
          <w:lang w:val="en-US" w:eastAsia="zh-CN"/>
        </w:rPr>
      </w:pPr>
    </w:p>
    <w:p>
      <w:pP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eastAsia="zh-CN"/>
        </w:rPr>
        <w:t>注册人</w:t>
      </w:r>
      <w:r>
        <w:rPr>
          <w:rFonts w:hint="eastAsia" w:asciiTheme="minorEastAsia" w:hAnsiTheme="minorEastAsia" w:eastAsiaTheme="minorEastAsia" w:cstheme="minorEastAsia"/>
          <w:sz w:val="15"/>
          <w:szCs w:val="15"/>
          <w:lang w:val="en-US" w:eastAsia="zh-CN"/>
        </w:rPr>
        <w:t>/生产企业名称:佛山微侦警用科技有限公司</w:t>
      </w:r>
    </w:p>
    <w:p>
      <w:pP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地址:广东省佛山市顺德区均安镇均益路194号世友工业城4座502</w:t>
      </w:r>
    </w:p>
    <w:p>
      <w:pP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联系方式:0757-25516343/25516349       </w:t>
      </w:r>
    </w:p>
    <w:p>
      <w:pP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网址:www.fssmicro.com       </w:t>
      </w:r>
    </w:p>
    <w:p>
      <w:pP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邮编:528300</w:t>
      </w:r>
    </w:p>
    <w:sectPr>
      <w:headerReference r:id="rId3" w:type="default"/>
      <w:footerReference r:id="rId4" w:type="default"/>
      <w:pgSz w:w="16838" w:h="11906" w:orient="landscape"/>
      <w:pgMar w:top="0" w:right="720" w:bottom="0" w:left="720" w:header="851" w:footer="992" w:gutter="0"/>
      <w:cols w:equalWidth="0" w:num="2">
        <w:col w:w="7486" w:space="425"/>
        <w:col w:w="748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320"/>
        <w:tab w:val="right" w:pos="8640"/>
        <w:tab w:val="clear" w:pos="4153"/>
        <w:tab w:val="clear" w:pos="8306"/>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C95A1C"/>
    <w:multiLevelType w:val="singleLevel"/>
    <w:tmpl w:val="87C95A1C"/>
    <w:lvl w:ilvl="0" w:tentative="0">
      <w:start w:val="1"/>
      <w:numFmt w:val="decimal"/>
      <w:suff w:val="space"/>
      <w:lvlText w:val="%1."/>
      <w:lvlJc w:val="left"/>
    </w:lvl>
  </w:abstractNum>
  <w:abstractNum w:abstractNumId="1">
    <w:nsid w:val="228F709A"/>
    <w:multiLevelType w:val="singleLevel"/>
    <w:tmpl w:val="228F709A"/>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82BFF"/>
    <w:rsid w:val="00025867"/>
    <w:rsid w:val="00045173"/>
    <w:rsid w:val="00067A63"/>
    <w:rsid w:val="000F3FBD"/>
    <w:rsid w:val="000F583D"/>
    <w:rsid w:val="00112489"/>
    <w:rsid w:val="00175144"/>
    <w:rsid w:val="00211CDF"/>
    <w:rsid w:val="00242E1C"/>
    <w:rsid w:val="002B02A7"/>
    <w:rsid w:val="002C60D1"/>
    <w:rsid w:val="002D5C67"/>
    <w:rsid w:val="00337BBC"/>
    <w:rsid w:val="00361753"/>
    <w:rsid w:val="0039335C"/>
    <w:rsid w:val="004509F5"/>
    <w:rsid w:val="00464CF2"/>
    <w:rsid w:val="004677AC"/>
    <w:rsid w:val="0051152E"/>
    <w:rsid w:val="0051663C"/>
    <w:rsid w:val="00531029"/>
    <w:rsid w:val="005856C2"/>
    <w:rsid w:val="00591C09"/>
    <w:rsid w:val="0059621F"/>
    <w:rsid w:val="005B25CA"/>
    <w:rsid w:val="00632394"/>
    <w:rsid w:val="006403D2"/>
    <w:rsid w:val="00660C9D"/>
    <w:rsid w:val="006B7E3A"/>
    <w:rsid w:val="006F03D1"/>
    <w:rsid w:val="00715C12"/>
    <w:rsid w:val="007B4888"/>
    <w:rsid w:val="007D2176"/>
    <w:rsid w:val="007F1816"/>
    <w:rsid w:val="008420D2"/>
    <w:rsid w:val="00843C41"/>
    <w:rsid w:val="00845201"/>
    <w:rsid w:val="00883AA3"/>
    <w:rsid w:val="008F39DF"/>
    <w:rsid w:val="00900F80"/>
    <w:rsid w:val="00935070"/>
    <w:rsid w:val="00970140"/>
    <w:rsid w:val="00980B97"/>
    <w:rsid w:val="009D168D"/>
    <w:rsid w:val="009E0335"/>
    <w:rsid w:val="009E7D0E"/>
    <w:rsid w:val="00A13E50"/>
    <w:rsid w:val="00A71A8C"/>
    <w:rsid w:val="00B0331C"/>
    <w:rsid w:val="00B40BF1"/>
    <w:rsid w:val="00BD5D88"/>
    <w:rsid w:val="00C47BFC"/>
    <w:rsid w:val="00C54855"/>
    <w:rsid w:val="00C56BE3"/>
    <w:rsid w:val="00C8139B"/>
    <w:rsid w:val="00C93ACA"/>
    <w:rsid w:val="00D23850"/>
    <w:rsid w:val="00DB4976"/>
    <w:rsid w:val="00DF1486"/>
    <w:rsid w:val="00E02030"/>
    <w:rsid w:val="00E22684"/>
    <w:rsid w:val="00E5096B"/>
    <w:rsid w:val="00E87FF8"/>
    <w:rsid w:val="00EB59F4"/>
    <w:rsid w:val="00EC16EE"/>
    <w:rsid w:val="00F016AE"/>
    <w:rsid w:val="00F607E4"/>
    <w:rsid w:val="00F804B7"/>
    <w:rsid w:val="0A951452"/>
    <w:rsid w:val="0ACA6C48"/>
    <w:rsid w:val="1B3765B9"/>
    <w:rsid w:val="20D56CFC"/>
    <w:rsid w:val="224E2276"/>
    <w:rsid w:val="27814FF6"/>
    <w:rsid w:val="27991A0D"/>
    <w:rsid w:val="2B2E744F"/>
    <w:rsid w:val="36124D01"/>
    <w:rsid w:val="365F5CA4"/>
    <w:rsid w:val="36D80F9F"/>
    <w:rsid w:val="37356177"/>
    <w:rsid w:val="37FE3B7A"/>
    <w:rsid w:val="38082BFF"/>
    <w:rsid w:val="3CA86696"/>
    <w:rsid w:val="3DB42857"/>
    <w:rsid w:val="4232516C"/>
    <w:rsid w:val="462775D3"/>
    <w:rsid w:val="470A5C07"/>
    <w:rsid w:val="4B542059"/>
    <w:rsid w:val="4C1A188D"/>
    <w:rsid w:val="4E865D05"/>
    <w:rsid w:val="50564D86"/>
    <w:rsid w:val="58D7443B"/>
    <w:rsid w:val="59A27AF5"/>
    <w:rsid w:val="60B56A67"/>
    <w:rsid w:val="699268C7"/>
    <w:rsid w:val="6BA738D4"/>
    <w:rsid w:val="6D3F772F"/>
    <w:rsid w:val="6D535020"/>
    <w:rsid w:val="6F4F757D"/>
    <w:rsid w:val="703C7E70"/>
    <w:rsid w:val="73DF66EB"/>
    <w:rsid w:val="77C92638"/>
    <w:rsid w:val="78083E37"/>
    <w:rsid w:val="796038B3"/>
    <w:rsid w:val="7A27433C"/>
    <w:rsid w:val="7C5E0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apple-converted-space"/>
    <w:basedOn w:val="8"/>
    <w:qFormat/>
    <w:uiPriority w:val="0"/>
  </w:style>
  <w:style w:type="character" w:customStyle="1" w:styleId="11">
    <w:name w:val="批注框文本 字符"/>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C:\Users\Administrator\AppData\Roaming\Kingsoft\wps\addons\pool\win-i386\knewfileruby_1.0.0.12\template\wps\0.docx</Template>
  <Pages>3</Pages>
  <Words>347</Words>
  <Characters>1981</Characters>
  <Lines>16</Lines>
  <Paragraphs>4</Paragraphs>
  <TotalTime>3</TotalTime>
  <ScaleCrop>false</ScaleCrop>
  <LinksUpToDate>false</LinksUpToDate>
  <CharactersWithSpaces>2324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2019-01-07T14:02:00Z</dcterms:created>
  <dc:creator>Administrator</dc:creator>
  <cp:lastModifiedBy>洲</cp:lastModifiedBy>
  <dcterms:modified xsi:type="dcterms:W3CDTF">2020-09-28T06:33:26Z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